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32B5" w14:textId="77777777" w:rsidR="00985F1B" w:rsidRDefault="00000000">
      <w:pPr>
        <w:jc w:val="center"/>
        <w:rPr>
          <w:rFonts w:ascii="宋体" w:hAnsi="宋体" w:cs="宋体" w:hint="eastAsia"/>
          <w:b/>
          <w:bCs/>
          <w:sz w:val="40"/>
          <w:szCs w:val="40"/>
        </w:rPr>
      </w:pPr>
      <w:r>
        <w:rPr>
          <w:rFonts w:ascii="宋体" w:hAnsi="宋体" w:cs="宋体"/>
          <w:b/>
          <w:bCs/>
          <w:sz w:val="40"/>
          <w:szCs w:val="40"/>
        </w:rPr>
        <w:t>被推荐供应商名单和推荐理由</w:t>
      </w:r>
    </w:p>
    <w:p w14:paraId="3741CCF5" w14:textId="77777777" w:rsidR="00985F1B" w:rsidRDefault="00985F1B">
      <w:pPr>
        <w:jc w:val="center"/>
        <w:rPr>
          <w:rFonts w:ascii="宋体" w:hAnsi="宋体" w:cs="宋体" w:hint="eastAsia"/>
          <w:sz w:val="32"/>
          <w:szCs w:val="32"/>
        </w:rPr>
      </w:pPr>
    </w:p>
    <w:p w14:paraId="4724CCCA" w14:textId="77777777" w:rsidR="00985F1B" w:rsidRDefault="00000000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本次评审采用综合评分法，</w:t>
      </w:r>
      <w:r>
        <w:rPr>
          <w:rFonts w:ascii="宋体" w:hAnsi="宋体" w:cs="宋体"/>
          <w:sz w:val="28"/>
          <w:szCs w:val="28"/>
        </w:rPr>
        <w:t>磋商小组根据法律法规及竞争性磋商文件的规定，</w:t>
      </w:r>
      <w:r>
        <w:rPr>
          <w:rFonts w:ascii="宋体" w:hAnsi="宋体" w:cs="宋体" w:hint="eastAsia"/>
          <w:sz w:val="28"/>
          <w:szCs w:val="28"/>
        </w:rPr>
        <w:t>对所有供应商的响应文件进行初步评审，对满足竞争性磋商文件实质性要求的响应文件，按照竞争性磋商文件规定的评分标准进行打分，并按得分由高到低顺序推荐</w:t>
      </w:r>
      <w:r>
        <w:rPr>
          <w:rFonts w:ascii="宋体" w:hAnsi="宋体" w:cs="宋体"/>
          <w:sz w:val="28"/>
          <w:szCs w:val="28"/>
        </w:rPr>
        <w:t>3名成交候选</w:t>
      </w:r>
      <w:r>
        <w:rPr>
          <w:rFonts w:ascii="宋体" w:hAnsi="宋体" w:cs="宋体" w:hint="eastAsia"/>
          <w:sz w:val="28"/>
          <w:szCs w:val="28"/>
        </w:rPr>
        <w:t>人</w:t>
      </w:r>
      <w:r>
        <w:rPr>
          <w:rFonts w:ascii="宋体" w:hAnsi="宋体" w:cs="宋体"/>
          <w:sz w:val="28"/>
          <w:szCs w:val="28"/>
        </w:rPr>
        <w:t>，成交候选</w:t>
      </w:r>
      <w:r>
        <w:rPr>
          <w:rFonts w:ascii="宋体" w:hAnsi="宋体" w:cs="宋体" w:hint="eastAsia"/>
          <w:sz w:val="28"/>
          <w:szCs w:val="28"/>
        </w:rPr>
        <w:t>人</w:t>
      </w:r>
      <w:r>
        <w:rPr>
          <w:rFonts w:ascii="宋体" w:hAnsi="宋体" w:cs="宋体"/>
          <w:sz w:val="28"/>
          <w:szCs w:val="28"/>
        </w:rPr>
        <w:t>名单如下：</w:t>
      </w:r>
    </w:p>
    <w:p w14:paraId="04789564" w14:textId="77777777" w:rsidR="00985F1B" w:rsidRDefault="00000000">
      <w:pPr>
        <w:ind w:leftChars="304" w:left="63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施工标段：</w:t>
      </w:r>
    </w:p>
    <w:p w14:paraId="09D88294" w14:textId="437FD63D" w:rsidR="00985F1B" w:rsidRDefault="00000000">
      <w:pPr>
        <w:ind w:leftChars="304" w:left="63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第一成交候选人：</w:t>
      </w:r>
      <w:r w:rsidR="00DF3D57" w:rsidRPr="00DF3D57">
        <w:rPr>
          <w:rFonts w:ascii="宋体" w:hAnsi="宋体" w:cs="宋体" w:hint="eastAsia"/>
          <w:sz w:val="28"/>
          <w:szCs w:val="28"/>
        </w:rPr>
        <w:t>河南省恒泰同创建设工程有限公司</w:t>
      </w:r>
    </w:p>
    <w:p w14:paraId="5ED01EF6" w14:textId="18F30A10" w:rsidR="00985F1B" w:rsidRPr="00DF3D57" w:rsidRDefault="00000000" w:rsidP="00DF3D57">
      <w:pPr>
        <w:ind w:leftChars="304" w:left="63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第二成交候选人：</w:t>
      </w:r>
      <w:r w:rsidR="00DF3D57">
        <w:rPr>
          <w:rFonts w:ascii="宋体" w:hAnsi="宋体" w:cs="宋体" w:hint="eastAsia"/>
          <w:sz w:val="28"/>
          <w:szCs w:val="28"/>
        </w:rPr>
        <w:t>河南顺昌建设有限公司</w:t>
      </w:r>
    </w:p>
    <w:p w14:paraId="501FFCCE" w14:textId="41BA7268" w:rsidR="00DF3D57" w:rsidRPr="00DF3D57" w:rsidRDefault="00000000" w:rsidP="00DF3D57">
      <w:pPr>
        <w:ind w:leftChars="304" w:left="63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第三成交候选人：</w:t>
      </w:r>
      <w:r w:rsidR="00DF3D57" w:rsidRPr="00DF3D57">
        <w:rPr>
          <w:rFonts w:ascii="宋体" w:hAnsi="宋体" w:cs="宋体" w:hint="eastAsia"/>
          <w:sz w:val="28"/>
          <w:szCs w:val="28"/>
        </w:rPr>
        <w:t>河南丽辉建设工程有限公司</w:t>
      </w:r>
    </w:p>
    <w:p w14:paraId="2CFFDA0C" w14:textId="2784C2CF" w:rsidR="00985F1B" w:rsidRDefault="00000000" w:rsidP="00DF3D57">
      <w:pPr>
        <w:ind w:leftChars="304" w:left="63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监理标段：</w:t>
      </w:r>
    </w:p>
    <w:p w14:paraId="45F4E6AB" w14:textId="4E28CD42" w:rsidR="00985F1B" w:rsidRDefault="00000000">
      <w:pPr>
        <w:ind w:leftChars="304" w:left="63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第一成交候选人：</w:t>
      </w:r>
      <w:r w:rsidR="00EF13A9" w:rsidRPr="00EF13A9">
        <w:rPr>
          <w:rFonts w:ascii="宋体" w:hAnsi="宋体" w:cs="宋体" w:hint="eastAsia"/>
          <w:sz w:val="28"/>
          <w:szCs w:val="28"/>
        </w:rPr>
        <w:t>河南开来工程咨询有限公司</w:t>
      </w:r>
    </w:p>
    <w:p w14:paraId="4AA9B620" w14:textId="77777777" w:rsidR="00EF13A9" w:rsidRPr="00EF13A9" w:rsidRDefault="00000000" w:rsidP="00EF13A9">
      <w:pPr>
        <w:ind w:leftChars="304" w:left="63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第二成交候选人：</w:t>
      </w:r>
      <w:r w:rsidR="00EF13A9" w:rsidRPr="00EF13A9">
        <w:rPr>
          <w:rFonts w:ascii="宋体" w:hAnsi="宋体" w:cs="宋体" w:hint="eastAsia"/>
          <w:sz w:val="28"/>
          <w:szCs w:val="28"/>
        </w:rPr>
        <w:t>河南炎黄工程管理咨询有限公司</w:t>
      </w:r>
    </w:p>
    <w:p w14:paraId="65195D3F" w14:textId="67F39D32" w:rsidR="00985F1B" w:rsidRPr="00EF13A9" w:rsidRDefault="00000000" w:rsidP="00EF13A9">
      <w:pPr>
        <w:ind w:leftChars="304" w:left="63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第三成交候选人：</w:t>
      </w:r>
      <w:r w:rsidR="00EF13A9" w:rsidRPr="00EF13A9">
        <w:rPr>
          <w:rFonts w:ascii="宋体" w:hAnsi="宋体" w:cs="宋体" w:hint="eastAsia"/>
          <w:sz w:val="28"/>
          <w:szCs w:val="28"/>
        </w:rPr>
        <w:t>河南卓建工程管理有限公司</w:t>
      </w:r>
    </w:p>
    <w:sectPr w:rsidR="00985F1B" w:rsidRPr="00EF13A9">
      <w:pgSz w:w="11906" w:h="16838"/>
      <w:pgMar w:top="1440" w:right="1689" w:bottom="1440" w:left="168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ViNzQ2Y2M0MzYwNDA2NTM0NTQxNjhmYzIzODljZGIifQ=="/>
  </w:docVars>
  <w:rsids>
    <w:rsidRoot w:val="00985F1B"/>
    <w:rsid w:val="000A325A"/>
    <w:rsid w:val="00985F1B"/>
    <w:rsid w:val="00DF3D57"/>
    <w:rsid w:val="00EF13A9"/>
    <w:rsid w:val="0DE91A86"/>
    <w:rsid w:val="1B4D5F29"/>
    <w:rsid w:val="33796062"/>
    <w:rsid w:val="34AF03E0"/>
    <w:rsid w:val="68D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F3222"/>
  <w15:docId w15:val="{C9016519-2E21-466F-AE81-E5807608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147</Characters>
  <Application>Microsoft Office Word</Application>
  <DocSecurity>0</DocSecurity>
  <Lines>24</Lines>
  <Paragraphs>28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永攀 朱</cp:lastModifiedBy>
  <cp:revision>3</cp:revision>
  <dcterms:created xsi:type="dcterms:W3CDTF">2024-06-15T01:15:00Z</dcterms:created>
  <dcterms:modified xsi:type="dcterms:W3CDTF">2025-03-25T07:48:00Z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15DDFDA2BE6E42BAA3159A93FF8804CA_13</vt:lpwstr>
  </property>
  <property fmtid="{D5CDD505-2E9C-101B-9397-08002B2CF9AE}" pid="4" name="KSOTemplateDocerSaveRecord">
    <vt:lpwstr>eyJoZGlkIjoiZDliMTgwZGNmMTQ5YzZjODcyMzYwMjA5NDliMDExZjEiLCJ1c2VySWQiOiIyODA3NzMwNzMifQ==</vt:lpwstr>
  </property>
</Properties>
</file>